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3ED" w:rsidRDefault="001433ED" w:rsidP="001433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FF1">
        <w:rPr>
          <w:rFonts w:ascii="Times New Roman" w:hAnsi="Times New Roman" w:cs="Times New Roman"/>
          <w:b/>
          <w:sz w:val="28"/>
          <w:szCs w:val="28"/>
        </w:rPr>
        <w:t>Методическое описание к ресурсу «</w:t>
      </w:r>
      <w:r>
        <w:rPr>
          <w:rFonts w:ascii="Times New Roman" w:hAnsi="Times New Roman" w:cs="Times New Roman"/>
          <w:b/>
          <w:sz w:val="28"/>
          <w:szCs w:val="28"/>
        </w:rPr>
        <w:t>Информатика. 5 класс. Информация вокруг нас</w:t>
      </w:r>
      <w:r w:rsidRPr="00FB6FF1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1433ED" w:rsidRDefault="001433ED" w:rsidP="001433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выполненного учителем информатики МАОУОЛ № 1 г. Апшеронска </w:t>
      </w:r>
    </w:p>
    <w:p w:rsidR="001433ED" w:rsidRDefault="001433ED" w:rsidP="001433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О.А. Пшеничной</w:t>
      </w:r>
    </w:p>
    <w:p w:rsidR="001433ED" w:rsidRDefault="001433ED" w:rsidP="001433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Ресурс выполнен в программе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SMARTNotebook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может быть применен на уроке информатика в 5 классе при обобщении и закреплении материала к учебнику информатики 5 Л.Л.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Босовой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9847" w:type="dxa"/>
        <w:tblLayout w:type="fixed"/>
        <w:tblLook w:val="04A0"/>
      </w:tblPr>
      <w:tblGrid>
        <w:gridCol w:w="1228"/>
        <w:gridCol w:w="2984"/>
        <w:gridCol w:w="5635"/>
      </w:tblGrid>
      <w:tr w:rsidR="001433ED" w:rsidTr="001433ED">
        <w:trPr>
          <w:trHeight w:val="684"/>
        </w:trPr>
        <w:tc>
          <w:tcPr>
            <w:tcW w:w="1228" w:type="dxa"/>
            <w:vAlign w:val="center"/>
          </w:tcPr>
          <w:p w:rsidR="001433ED" w:rsidRPr="00FB6FF1" w:rsidRDefault="001433ED" w:rsidP="00786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FF1">
              <w:rPr>
                <w:rFonts w:ascii="Times New Roman" w:hAnsi="Times New Roman" w:cs="Times New Roman"/>
                <w:b/>
                <w:sz w:val="28"/>
                <w:szCs w:val="28"/>
              </w:rPr>
              <w:t>№ стр.</w:t>
            </w:r>
          </w:p>
        </w:tc>
        <w:tc>
          <w:tcPr>
            <w:tcW w:w="2984" w:type="dxa"/>
            <w:vAlign w:val="center"/>
          </w:tcPr>
          <w:p w:rsidR="001433ED" w:rsidRPr="00FB6FF1" w:rsidRDefault="001433ED" w:rsidP="00786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FF1">
              <w:rPr>
                <w:rFonts w:ascii="Times New Roman" w:hAnsi="Times New Roman" w:cs="Times New Roman"/>
                <w:b/>
                <w:sz w:val="28"/>
                <w:szCs w:val="28"/>
              </w:rPr>
              <w:t>Прием</w:t>
            </w:r>
          </w:p>
        </w:tc>
        <w:tc>
          <w:tcPr>
            <w:tcW w:w="5635" w:type="dxa"/>
            <w:vAlign w:val="center"/>
          </w:tcPr>
          <w:p w:rsidR="001433ED" w:rsidRPr="00FB6FF1" w:rsidRDefault="001433ED" w:rsidP="00786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FF1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ученика/учителя</w:t>
            </w:r>
          </w:p>
        </w:tc>
      </w:tr>
      <w:tr w:rsidR="001433ED" w:rsidTr="001433ED">
        <w:trPr>
          <w:trHeight w:val="251"/>
        </w:trPr>
        <w:tc>
          <w:tcPr>
            <w:tcW w:w="1228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84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Титульный слайд</w:t>
            </w:r>
          </w:p>
        </w:tc>
        <w:tc>
          <w:tcPr>
            <w:tcW w:w="5635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3ED" w:rsidTr="001433ED">
        <w:trPr>
          <w:trHeight w:val="854"/>
        </w:trPr>
        <w:tc>
          <w:tcPr>
            <w:tcW w:w="1228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84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Расположение вне страницы</w:t>
            </w:r>
          </w:p>
        </w:tc>
        <w:tc>
          <w:tcPr>
            <w:tcW w:w="5635" w:type="dxa"/>
          </w:tcPr>
          <w:p w:rsidR="001433ED" w:rsidRDefault="001433ED" w:rsidP="001433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«вытягиваются» из-за края страницы </w:t>
            </w:r>
          </w:p>
        </w:tc>
      </w:tr>
      <w:tr w:rsidR="001433ED" w:rsidTr="001433ED">
        <w:trPr>
          <w:trHeight w:val="854"/>
        </w:trPr>
        <w:tc>
          <w:tcPr>
            <w:tcW w:w="1228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84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Проявитель</w:t>
            </w:r>
          </w:p>
        </w:tc>
        <w:tc>
          <w:tcPr>
            <w:tcW w:w="5635" w:type="dxa"/>
          </w:tcPr>
          <w:p w:rsidR="001433ED" w:rsidRDefault="001433ED" w:rsidP="001433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появляется при наведении на него фигуры более темного цвета</w:t>
            </w:r>
          </w:p>
        </w:tc>
      </w:tr>
      <w:tr w:rsidR="001433ED" w:rsidTr="001433ED">
        <w:trPr>
          <w:trHeight w:val="854"/>
        </w:trPr>
        <w:tc>
          <w:tcPr>
            <w:tcW w:w="1228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84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таблицей</w:t>
            </w:r>
          </w:p>
        </w:tc>
        <w:tc>
          <w:tcPr>
            <w:tcW w:w="5635" w:type="dxa"/>
          </w:tcPr>
          <w:p w:rsidR="001433ED" w:rsidRDefault="001433ED" w:rsidP="001433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картинки при перемещении в ячейку таблицы увеличивается до размеров ячейки</w:t>
            </w:r>
          </w:p>
        </w:tc>
      </w:tr>
      <w:tr w:rsidR="001433ED" w:rsidTr="001433ED">
        <w:trPr>
          <w:trHeight w:val="854"/>
        </w:trPr>
        <w:tc>
          <w:tcPr>
            <w:tcW w:w="1228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84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Перемещение</w:t>
            </w:r>
          </w:p>
        </w:tc>
        <w:tc>
          <w:tcPr>
            <w:tcW w:w="5635" w:type="dxa"/>
          </w:tcPr>
          <w:p w:rsidR="001433ED" w:rsidRDefault="001433ED" w:rsidP="001433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 определения. Слова необходимо расставить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правильном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последовательности и поместить по порядку в таблицу</w:t>
            </w:r>
          </w:p>
        </w:tc>
      </w:tr>
      <w:tr w:rsidR="001433ED" w:rsidTr="001433ED">
        <w:trPr>
          <w:trHeight w:val="854"/>
        </w:trPr>
        <w:tc>
          <w:tcPr>
            <w:tcW w:w="1228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84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маркером</w:t>
            </w:r>
          </w:p>
        </w:tc>
        <w:tc>
          <w:tcPr>
            <w:tcW w:w="5635" w:type="dxa"/>
          </w:tcPr>
          <w:p w:rsidR="001433ED" w:rsidRDefault="001433ED" w:rsidP="001433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заполняется маркером</w:t>
            </w:r>
          </w:p>
        </w:tc>
      </w:tr>
      <w:tr w:rsidR="001433ED" w:rsidTr="001433ED">
        <w:trPr>
          <w:trHeight w:val="854"/>
        </w:trPr>
        <w:tc>
          <w:tcPr>
            <w:tcW w:w="1228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84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Проявитель</w:t>
            </w:r>
          </w:p>
        </w:tc>
        <w:tc>
          <w:tcPr>
            <w:tcW w:w="5635" w:type="dxa"/>
          </w:tcPr>
          <w:p w:rsidR="001433ED" w:rsidRDefault="001433ED" w:rsidP="001433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Правильные ответы таблицы проявляются при наведении проявителя «Лупа»</w:t>
            </w:r>
          </w:p>
        </w:tc>
      </w:tr>
      <w:tr w:rsidR="001433ED" w:rsidTr="001433ED">
        <w:trPr>
          <w:trHeight w:val="854"/>
        </w:trPr>
        <w:tc>
          <w:tcPr>
            <w:tcW w:w="1228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84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  <w:tc>
          <w:tcPr>
            <w:tcW w:w="5635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«Перетаскивание» чисел на картинку: правильные ответы остаются, неправильные «отскакивают»</w:t>
            </w:r>
          </w:p>
        </w:tc>
      </w:tr>
      <w:tr w:rsidR="001433ED" w:rsidTr="001433ED">
        <w:trPr>
          <w:trHeight w:val="507"/>
        </w:trPr>
        <w:tc>
          <w:tcPr>
            <w:tcW w:w="1228" w:type="dxa"/>
          </w:tcPr>
          <w:p w:rsidR="001433ED" w:rsidRDefault="00C5494E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84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Использованные ресурсы</w:t>
            </w:r>
          </w:p>
        </w:tc>
        <w:tc>
          <w:tcPr>
            <w:tcW w:w="5635" w:type="dxa"/>
          </w:tcPr>
          <w:p w:rsidR="001433ED" w:rsidRDefault="001433ED" w:rsidP="00786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33ED" w:rsidRPr="00A30EFD" w:rsidRDefault="001433ED" w:rsidP="001433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1DD5" w:rsidRDefault="00E21DD5"/>
    <w:sectPr w:rsidR="00E21DD5" w:rsidSect="006F2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33ED"/>
    <w:rsid w:val="001433ED"/>
    <w:rsid w:val="00C5494E"/>
    <w:rsid w:val="00D630F4"/>
    <w:rsid w:val="00E21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3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3E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dcterms:created xsi:type="dcterms:W3CDTF">2014-06-27T06:00:00Z</dcterms:created>
  <dcterms:modified xsi:type="dcterms:W3CDTF">2014-06-27T06:34:00Z</dcterms:modified>
</cp:coreProperties>
</file>